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44" w:rsidRPr="002B129B" w:rsidRDefault="00447644" w:rsidP="00447644">
      <w:pPr>
        <w:jc w:val="center"/>
        <w:rPr>
          <w:rFonts w:ascii="Arial" w:hAnsi="Arial" w:cs="Arial"/>
          <w:b/>
          <w:sz w:val="32"/>
          <w:szCs w:val="32"/>
        </w:rPr>
      </w:pPr>
    </w:p>
    <w:p w:rsidR="005C5829" w:rsidRDefault="00447644" w:rsidP="00447644">
      <w:pPr>
        <w:jc w:val="center"/>
        <w:rPr>
          <w:rFonts w:ascii="Arial" w:hAnsi="Arial" w:cs="Arial"/>
          <w:b/>
          <w:sz w:val="32"/>
          <w:szCs w:val="32"/>
          <w:lang w:val="sr-Cyrl-CS"/>
        </w:rPr>
      </w:pPr>
      <w:r w:rsidRPr="00447644">
        <w:rPr>
          <w:rFonts w:ascii="Arial" w:hAnsi="Arial" w:cs="Arial"/>
          <w:b/>
          <w:sz w:val="32"/>
          <w:szCs w:val="32"/>
          <w:lang w:val="sr-Cyrl-CS"/>
        </w:rPr>
        <w:t>Сигурна кућа за жене и децу жртве породичног насиља Ниш</w:t>
      </w:r>
    </w:p>
    <w:p w:rsidR="00447644" w:rsidRDefault="00447644" w:rsidP="00447644">
      <w:pPr>
        <w:jc w:val="center"/>
        <w:rPr>
          <w:rFonts w:ascii="Arial" w:hAnsi="Arial" w:cs="Arial"/>
          <w:b/>
          <w:sz w:val="32"/>
          <w:szCs w:val="32"/>
          <w:lang w:val="sr-Cyrl-CS"/>
        </w:rPr>
      </w:pPr>
    </w:p>
    <w:p w:rsidR="00447644" w:rsidRDefault="00447644" w:rsidP="00447644">
      <w:pPr>
        <w:jc w:val="center"/>
        <w:rPr>
          <w:rFonts w:ascii="Arial" w:hAnsi="Arial" w:cs="Arial"/>
          <w:b/>
          <w:sz w:val="32"/>
          <w:szCs w:val="32"/>
          <w:lang w:val="sr-Cyrl-CS"/>
        </w:rPr>
      </w:pPr>
    </w:p>
    <w:p w:rsidR="00447644" w:rsidRDefault="00447644" w:rsidP="00447644">
      <w:pPr>
        <w:jc w:val="center"/>
        <w:rPr>
          <w:rFonts w:ascii="Arial" w:hAnsi="Arial" w:cs="Arial"/>
          <w:b/>
          <w:sz w:val="32"/>
          <w:szCs w:val="32"/>
          <w:lang w:val="sr-Cyrl-CS"/>
        </w:rPr>
      </w:pPr>
    </w:p>
    <w:p w:rsidR="00447644" w:rsidRDefault="00447644" w:rsidP="00447644">
      <w:pPr>
        <w:jc w:val="center"/>
        <w:rPr>
          <w:rFonts w:ascii="Arial" w:hAnsi="Arial" w:cs="Arial"/>
          <w:b/>
          <w:sz w:val="32"/>
          <w:szCs w:val="32"/>
          <w:lang w:val="sr-Cyrl-CS"/>
        </w:rPr>
      </w:pPr>
    </w:p>
    <w:p w:rsidR="00447644" w:rsidRDefault="00447644" w:rsidP="00447644">
      <w:pPr>
        <w:jc w:val="center"/>
        <w:rPr>
          <w:rFonts w:ascii="Arial" w:hAnsi="Arial" w:cs="Arial"/>
          <w:b/>
          <w:sz w:val="48"/>
          <w:szCs w:val="48"/>
          <w:lang w:val="sr-Cyrl-CS"/>
        </w:rPr>
      </w:pPr>
      <w:r w:rsidRPr="00447644">
        <w:rPr>
          <w:rFonts w:ascii="Arial" w:hAnsi="Arial" w:cs="Arial"/>
          <w:b/>
          <w:sz w:val="48"/>
          <w:szCs w:val="48"/>
          <w:lang w:val="sr-Cyrl-CS"/>
        </w:rPr>
        <w:t xml:space="preserve">ИЗВЕШТАЈ О РАДУ </w:t>
      </w:r>
    </w:p>
    <w:p w:rsidR="00447644" w:rsidRDefault="00447644" w:rsidP="00447644">
      <w:pPr>
        <w:jc w:val="center"/>
        <w:rPr>
          <w:rFonts w:ascii="Arial" w:hAnsi="Arial" w:cs="Arial"/>
          <w:b/>
          <w:sz w:val="48"/>
          <w:szCs w:val="48"/>
          <w:lang w:val="sr-Cyrl-CS"/>
        </w:rPr>
      </w:pPr>
      <w:r w:rsidRPr="00447644">
        <w:rPr>
          <w:rFonts w:ascii="Arial" w:hAnsi="Arial" w:cs="Arial"/>
          <w:b/>
          <w:sz w:val="48"/>
          <w:szCs w:val="48"/>
          <w:lang w:val="sr-Cyrl-CS"/>
        </w:rPr>
        <w:t xml:space="preserve">СА </w:t>
      </w:r>
    </w:p>
    <w:p w:rsidR="00447644" w:rsidRDefault="00447644" w:rsidP="00447644">
      <w:pPr>
        <w:jc w:val="center"/>
        <w:rPr>
          <w:rFonts w:ascii="Arial" w:hAnsi="Arial" w:cs="Arial"/>
          <w:b/>
          <w:sz w:val="48"/>
          <w:szCs w:val="48"/>
          <w:lang w:val="sr-Cyrl-CS"/>
        </w:rPr>
      </w:pPr>
      <w:r w:rsidRPr="00447644">
        <w:rPr>
          <w:rFonts w:ascii="Arial" w:hAnsi="Arial" w:cs="Arial"/>
          <w:b/>
          <w:sz w:val="48"/>
          <w:szCs w:val="48"/>
          <w:lang w:val="sr-Cyrl-CS"/>
        </w:rPr>
        <w:t xml:space="preserve">ФИНАНСИЈСКИМ ИЗВЕШТАЈЕМ </w:t>
      </w:r>
    </w:p>
    <w:p w:rsidR="00447644" w:rsidRDefault="00447644" w:rsidP="00447644">
      <w:pPr>
        <w:jc w:val="center"/>
        <w:rPr>
          <w:rFonts w:ascii="Arial" w:hAnsi="Arial" w:cs="Arial"/>
          <w:b/>
          <w:sz w:val="48"/>
          <w:szCs w:val="48"/>
        </w:rPr>
      </w:pPr>
      <w:r w:rsidRPr="00447644">
        <w:rPr>
          <w:rFonts w:ascii="Arial" w:hAnsi="Arial" w:cs="Arial"/>
          <w:b/>
          <w:sz w:val="48"/>
          <w:szCs w:val="48"/>
          <w:lang w:val="sr-Cyrl-CS"/>
        </w:rPr>
        <w:t>ЗА 2014.ГОДИНУ</w:t>
      </w:r>
    </w:p>
    <w:p w:rsidR="00A96352" w:rsidRDefault="00A96352" w:rsidP="00447644">
      <w:pPr>
        <w:jc w:val="center"/>
        <w:rPr>
          <w:rFonts w:ascii="Arial" w:hAnsi="Arial" w:cs="Arial"/>
          <w:b/>
          <w:sz w:val="48"/>
          <w:szCs w:val="48"/>
        </w:rPr>
      </w:pPr>
    </w:p>
    <w:p w:rsidR="00A96352" w:rsidRDefault="00A96352" w:rsidP="00447644">
      <w:pPr>
        <w:jc w:val="center"/>
        <w:rPr>
          <w:rFonts w:ascii="Arial" w:hAnsi="Arial" w:cs="Arial"/>
          <w:b/>
          <w:sz w:val="48"/>
          <w:szCs w:val="48"/>
        </w:rPr>
      </w:pPr>
    </w:p>
    <w:p w:rsidR="00A96352" w:rsidRDefault="00A96352" w:rsidP="00447644">
      <w:pPr>
        <w:jc w:val="center"/>
        <w:rPr>
          <w:rFonts w:ascii="Arial" w:hAnsi="Arial" w:cs="Arial"/>
          <w:b/>
          <w:sz w:val="48"/>
          <w:szCs w:val="48"/>
        </w:rPr>
      </w:pPr>
    </w:p>
    <w:p w:rsidR="00A96352" w:rsidRDefault="00A96352" w:rsidP="00447644">
      <w:pPr>
        <w:jc w:val="center"/>
        <w:rPr>
          <w:rFonts w:ascii="Arial" w:hAnsi="Arial" w:cs="Arial"/>
          <w:b/>
          <w:sz w:val="48"/>
          <w:szCs w:val="48"/>
        </w:rPr>
      </w:pPr>
    </w:p>
    <w:p w:rsidR="00A96352" w:rsidRDefault="00A96352" w:rsidP="00447644">
      <w:pPr>
        <w:jc w:val="center"/>
        <w:rPr>
          <w:rFonts w:ascii="Arial" w:hAnsi="Arial" w:cs="Arial"/>
          <w:b/>
          <w:sz w:val="48"/>
          <w:szCs w:val="48"/>
        </w:rPr>
      </w:pPr>
    </w:p>
    <w:p w:rsidR="00A96352" w:rsidRDefault="00A96352" w:rsidP="00447644">
      <w:pPr>
        <w:jc w:val="center"/>
        <w:rPr>
          <w:rFonts w:ascii="Arial" w:hAnsi="Arial" w:cs="Arial"/>
          <w:b/>
          <w:sz w:val="48"/>
          <w:szCs w:val="48"/>
        </w:rPr>
      </w:pPr>
    </w:p>
    <w:p w:rsidR="00A96352" w:rsidRDefault="00A96352" w:rsidP="00A96352">
      <w:pPr>
        <w:jc w:val="both"/>
        <w:rPr>
          <w:rFonts w:ascii="Arial" w:hAnsi="Arial" w:cs="Arial"/>
          <w:b/>
          <w:sz w:val="24"/>
          <w:szCs w:val="24"/>
        </w:rPr>
      </w:pPr>
    </w:p>
    <w:p w:rsidR="00A96352" w:rsidRDefault="00A96352" w:rsidP="00A96352">
      <w:pPr>
        <w:jc w:val="both"/>
        <w:rPr>
          <w:rFonts w:ascii="Arial" w:hAnsi="Arial" w:cs="Arial"/>
          <w:b/>
          <w:sz w:val="28"/>
          <w:szCs w:val="28"/>
          <w:lang w:val="sr-Cyrl-CS"/>
        </w:rPr>
      </w:pPr>
      <w:r w:rsidRPr="00A96352">
        <w:rPr>
          <w:rFonts w:ascii="Arial" w:hAnsi="Arial" w:cs="Arial"/>
          <w:b/>
          <w:sz w:val="28"/>
          <w:szCs w:val="28"/>
          <w:lang w:val="sr-Cyrl-CS"/>
        </w:rPr>
        <w:lastRenderedPageBreak/>
        <w:t xml:space="preserve">                         </w:t>
      </w:r>
    </w:p>
    <w:p w:rsidR="00A96352" w:rsidRPr="004E0B65" w:rsidRDefault="00A96352" w:rsidP="00A96352">
      <w:pPr>
        <w:jc w:val="both"/>
        <w:rPr>
          <w:rFonts w:ascii="Arial" w:hAnsi="Arial" w:cs="Arial"/>
          <w:b/>
          <w:sz w:val="32"/>
          <w:szCs w:val="32"/>
          <w:lang w:val="sr-Cyrl-CS"/>
        </w:rPr>
      </w:pPr>
      <w:r w:rsidRPr="004E0B65">
        <w:rPr>
          <w:rFonts w:ascii="Arial" w:hAnsi="Arial" w:cs="Arial"/>
          <w:b/>
          <w:sz w:val="32"/>
          <w:szCs w:val="32"/>
          <w:lang w:val="sr-Cyrl-CS"/>
        </w:rPr>
        <w:t xml:space="preserve">           </w:t>
      </w:r>
      <w:r w:rsidR="004E0B65">
        <w:rPr>
          <w:rFonts w:ascii="Arial" w:hAnsi="Arial" w:cs="Arial"/>
          <w:b/>
          <w:sz w:val="32"/>
          <w:szCs w:val="32"/>
          <w:lang w:val="sr-Cyrl-CS"/>
        </w:rPr>
        <w:t xml:space="preserve">                    </w:t>
      </w:r>
      <w:r w:rsidRPr="004E0B65">
        <w:rPr>
          <w:rFonts w:ascii="Arial" w:hAnsi="Arial" w:cs="Arial"/>
          <w:b/>
          <w:sz w:val="32"/>
          <w:szCs w:val="32"/>
          <w:lang w:val="sr-Cyrl-CS"/>
        </w:rPr>
        <w:t>Садржај:</w:t>
      </w:r>
    </w:p>
    <w:p w:rsidR="00A96352" w:rsidRDefault="00A96352" w:rsidP="00A96352">
      <w:pPr>
        <w:ind w:left="360"/>
        <w:jc w:val="both"/>
        <w:rPr>
          <w:rFonts w:ascii="Arial" w:hAnsi="Arial" w:cs="Arial"/>
          <w:b/>
          <w:sz w:val="24"/>
          <w:szCs w:val="24"/>
          <w:lang w:val="sr-Cyrl-CS"/>
        </w:rPr>
      </w:pPr>
    </w:p>
    <w:p w:rsidR="00A96352" w:rsidRDefault="00A96352" w:rsidP="00A96352">
      <w:pPr>
        <w:pStyle w:val="NoSpacing"/>
        <w:ind w:left="450"/>
        <w:rPr>
          <w:b/>
          <w:sz w:val="28"/>
          <w:szCs w:val="28"/>
          <w:lang w:val="sr-Cyrl-CS"/>
        </w:rPr>
      </w:pPr>
    </w:p>
    <w:p w:rsidR="00A96352" w:rsidRDefault="00A96352" w:rsidP="00A96352">
      <w:pPr>
        <w:pStyle w:val="NoSpacing"/>
        <w:ind w:left="450"/>
        <w:rPr>
          <w:b/>
          <w:sz w:val="28"/>
          <w:szCs w:val="28"/>
          <w:lang w:val="sr-Cyrl-CS"/>
        </w:rPr>
      </w:pPr>
    </w:p>
    <w:p w:rsidR="00A96352" w:rsidRPr="004E0B65" w:rsidRDefault="00A96352" w:rsidP="00A96352">
      <w:pPr>
        <w:pStyle w:val="NoSpacing"/>
        <w:numPr>
          <w:ilvl w:val="0"/>
          <w:numId w:val="4"/>
        </w:numPr>
        <w:rPr>
          <w:b/>
          <w:sz w:val="36"/>
          <w:szCs w:val="36"/>
          <w:lang w:val="sr-Cyrl-CS"/>
        </w:rPr>
      </w:pPr>
      <w:r w:rsidRPr="004E0B65">
        <w:rPr>
          <w:b/>
          <w:sz w:val="36"/>
          <w:szCs w:val="36"/>
          <w:lang w:val="sr-Cyrl-CS"/>
        </w:rPr>
        <w:t>Увод</w:t>
      </w:r>
    </w:p>
    <w:p w:rsidR="00A96352" w:rsidRPr="004E0B65" w:rsidRDefault="00A96352" w:rsidP="00A96352">
      <w:pPr>
        <w:pStyle w:val="NoSpacing"/>
        <w:rPr>
          <w:b/>
          <w:sz w:val="36"/>
          <w:szCs w:val="36"/>
          <w:lang w:val="sr-Cyrl-CS"/>
        </w:rPr>
      </w:pPr>
    </w:p>
    <w:p w:rsidR="00A96352" w:rsidRPr="004E0B65" w:rsidRDefault="00A96352" w:rsidP="00A96352">
      <w:pPr>
        <w:pStyle w:val="NoSpacing"/>
        <w:numPr>
          <w:ilvl w:val="0"/>
          <w:numId w:val="4"/>
        </w:numPr>
        <w:rPr>
          <w:b/>
          <w:sz w:val="36"/>
          <w:szCs w:val="36"/>
          <w:lang w:val="sr-Cyrl-CS"/>
        </w:rPr>
      </w:pPr>
      <w:r w:rsidRPr="004E0B65">
        <w:rPr>
          <w:b/>
          <w:sz w:val="36"/>
          <w:szCs w:val="36"/>
          <w:lang w:val="sr-Cyrl-CS"/>
        </w:rPr>
        <w:t>Програмске и пројектне активности</w:t>
      </w:r>
    </w:p>
    <w:p w:rsidR="00A96352" w:rsidRPr="004E0B65" w:rsidRDefault="00A96352" w:rsidP="00A96352">
      <w:pPr>
        <w:pStyle w:val="ListParagraph"/>
        <w:rPr>
          <w:b/>
          <w:sz w:val="36"/>
          <w:szCs w:val="36"/>
          <w:lang w:val="sr-Cyrl-CS"/>
        </w:rPr>
      </w:pPr>
    </w:p>
    <w:p w:rsidR="00A96352" w:rsidRPr="004E0B65" w:rsidRDefault="00A96352" w:rsidP="00A96352">
      <w:pPr>
        <w:pStyle w:val="NoSpacing"/>
        <w:numPr>
          <w:ilvl w:val="0"/>
          <w:numId w:val="4"/>
        </w:numPr>
        <w:rPr>
          <w:b/>
          <w:sz w:val="36"/>
          <w:szCs w:val="36"/>
          <w:lang w:val="sr-Cyrl-CS"/>
        </w:rPr>
      </w:pPr>
      <w:r w:rsidRPr="004E0B65">
        <w:rPr>
          <w:b/>
          <w:sz w:val="36"/>
          <w:szCs w:val="36"/>
          <w:lang w:val="sr-Cyrl-CS"/>
        </w:rPr>
        <w:t>Организација рада и менаџмент установе</w:t>
      </w:r>
    </w:p>
    <w:p w:rsidR="00A96352" w:rsidRPr="004E0B65" w:rsidRDefault="00A96352" w:rsidP="00A96352">
      <w:pPr>
        <w:pStyle w:val="ListParagraph"/>
        <w:rPr>
          <w:b/>
          <w:sz w:val="36"/>
          <w:szCs w:val="36"/>
          <w:lang w:val="sr-Cyrl-CS"/>
        </w:rPr>
      </w:pPr>
    </w:p>
    <w:p w:rsidR="00A96352" w:rsidRPr="004E0B65" w:rsidRDefault="00A96352" w:rsidP="00A96352">
      <w:pPr>
        <w:pStyle w:val="NoSpacing"/>
        <w:numPr>
          <w:ilvl w:val="0"/>
          <w:numId w:val="4"/>
        </w:numPr>
        <w:rPr>
          <w:b/>
          <w:sz w:val="36"/>
          <w:szCs w:val="36"/>
          <w:lang w:val="sr-Cyrl-CS"/>
        </w:rPr>
      </w:pPr>
      <w:r w:rsidRPr="004E0B65">
        <w:rPr>
          <w:b/>
          <w:sz w:val="36"/>
          <w:szCs w:val="36"/>
          <w:lang w:val="sr-Cyrl-CS"/>
        </w:rPr>
        <w:t>Финансијски извештај за 2014.годину</w:t>
      </w:r>
    </w:p>
    <w:p w:rsidR="00A96352" w:rsidRPr="004E0B65" w:rsidRDefault="00A96352" w:rsidP="00A96352">
      <w:pPr>
        <w:pStyle w:val="ListParagraph"/>
        <w:jc w:val="both"/>
        <w:rPr>
          <w:rFonts w:ascii="Arial" w:hAnsi="Arial" w:cs="Arial"/>
          <w:b/>
          <w:sz w:val="36"/>
          <w:szCs w:val="36"/>
          <w:lang w:val="sr-Cyrl-CS"/>
        </w:rPr>
      </w:pPr>
    </w:p>
    <w:p w:rsidR="00A96352" w:rsidRDefault="00A96352" w:rsidP="002B5376">
      <w:pPr>
        <w:pStyle w:val="NoSpacing"/>
        <w:ind w:left="765"/>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Pr="003D0190" w:rsidRDefault="002B5376" w:rsidP="002B5376">
      <w:pPr>
        <w:pStyle w:val="ListParagraph"/>
        <w:numPr>
          <w:ilvl w:val="0"/>
          <w:numId w:val="5"/>
        </w:numPr>
        <w:jc w:val="center"/>
        <w:rPr>
          <w:rFonts w:ascii="Arial" w:hAnsi="Arial" w:cs="Arial"/>
          <w:b/>
          <w:sz w:val="24"/>
          <w:szCs w:val="24"/>
          <w:lang w:val="sr-Cyrl-CS"/>
        </w:rPr>
      </w:pPr>
      <w:r w:rsidRPr="003D0190">
        <w:rPr>
          <w:rFonts w:ascii="Arial" w:hAnsi="Arial" w:cs="Arial"/>
          <w:b/>
          <w:sz w:val="24"/>
          <w:szCs w:val="24"/>
          <w:lang w:val="sr-Cyrl-CS"/>
        </w:rPr>
        <w:lastRenderedPageBreak/>
        <w:t>УВОД</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 xml:space="preserve">Предмет овог Извештаја је целокупан рад Сигурне куће за жене и децу жртве породичног насиља </w:t>
      </w:r>
      <w:r>
        <w:rPr>
          <w:rFonts w:ascii="Arial" w:hAnsi="Arial" w:cs="Arial"/>
          <w:sz w:val="24"/>
          <w:szCs w:val="24"/>
          <w:lang w:val="sr-Cyrl-CS"/>
        </w:rPr>
        <w:t>у</w:t>
      </w:r>
      <w:r w:rsidRPr="00D54642">
        <w:rPr>
          <w:rFonts w:ascii="Arial" w:hAnsi="Arial" w:cs="Arial"/>
          <w:sz w:val="24"/>
          <w:szCs w:val="24"/>
          <w:lang w:val="sr-Cyrl-CS"/>
        </w:rPr>
        <w:t xml:space="preserve"> Ниш</w:t>
      </w:r>
      <w:r>
        <w:rPr>
          <w:rFonts w:ascii="Arial" w:hAnsi="Arial" w:cs="Arial"/>
          <w:sz w:val="24"/>
          <w:szCs w:val="24"/>
          <w:lang w:val="sr-Cyrl-CS"/>
        </w:rPr>
        <w:t>у</w:t>
      </w:r>
      <w:r w:rsidRPr="00D54642">
        <w:rPr>
          <w:rFonts w:ascii="Arial" w:hAnsi="Arial" w:cs="Arial"/>
          <w:sz w:val="24"/>
          <w:szCs w:val="24"/>
          <w:lang w:val="sr-Cyrl-CS"/>
        </w:rPr>
        <w:t xml:space="preserve">  у 2014.години, као пружаоца услуга социјалне заштите жртвама породичног насиља.Садржај рада односно делатност установе у складу је са Законом о социјалној заштити, Породичним законом, Одлуком о правима из социјалне заштите на територији града Ниша и другим законским и </w:t>
      </w:r>
      <w:r>
        <w:rPr>
          <w:rFonts w:ascii="Arial" w:hAnsi="Arial" w:cs="Arial"/>
          <w:sz w:val="24"/>
          <w:szCs w:val="24"/>
          <w:lang w:val="sr-Cyrl-CS"/>
        </w:rPr>
        <w:t>подзаконским актима</w:t>
      </w:r>
      <w:r w:rsidRPr="00D54642">
        <w:rPr>
          <w:rFonts w:ascii="Arial" w:hAnsi="Arial" w:cs="Arial"/>
          <w:sz w:val="24"/>
          <w:szCs w:val="24"/>
          <w:lang w:val="sr-Cyrl-CS"/>
        </w:rPr>
        <w:t>.Заштита од породичног насиља подразумева организовану друштвену делатност, у којој свој велики допринос даје и Сигурна кућа, која има за циљ пружање</w:t>
      </w:r>
      <w:r>
        <w:rPr>
          <w:rFonts w:ascii="Arial" w:hAnsi="Arial" w:cs="Arial"/>
          <w:sz w:val="24"/>
          <w:szCs w:val="24"/>
          <w:lang w:val="sr-Cyrl-CS"/>
        </w:rPr>
        <w:t xml:space="preserve"> заштите,сигурности,психолошке и правне</w:t>
      </w:r>
      <w:r w:rsidRPr="00D54642">
        <w:rPr>
          <w:rFonts w:ascii="Arial" w:hAnsi="Arial" w:cs="Arial"/>
          <w:sz w:val="24"/>
          <w:szCs w:val="24"/>
          <w:lang w:val="sr-Cyrl-CS"/>
        </w:rPr>
        <w:t xml:space="preserve"> помоћи жртвама </w:t>
      </w:r>
      <w:r>
        <w:rPr>
          <w:rFonts w:ascii="Arial" w:hAnsi="Arial" w:cs="Arial"/>
          <w:sz w:val="24"/>
          <w:szCs w:val="24"/>
          <w:lang w:val="sr-Cyrl-CS"/>
        </w:rPr>
        <w:t>породичног насиља.</w:t>
      </w:r>
    </w:p>
    <w:p w:rsidR="002B5376" w:rsidRPr="00D54642" w:rsidRDefault="002B5376" w:rsidP="002B5376">
      <w:pPr>
        <w:jc w:val="both"/>
        <w:rPr>
          <w:rFonts w:ascii="Arial" w:hAnsi="Arial" w:cs="Arial"/>
          <w:sz w:val="24"/>
          <w:szCs w:val="24"/>
          <w:lang w:val="sr-Cyrl-CS"/>
        </w:rPr>
      </w:pPr>
    </w:p>
    <w:p w:rsidR="002B5376" w:rsidRPr="003D0190" w:rsidRDefault="002B5376" w:rsidP="002B5376">
      <w:pPr>
        <w:pStyle w:val="ListParagraph"/>
        <w:numPr>
          <w:ilvl w:val="0"/>
          <w:numId w:val="5"/>
        </w:numPr>
        <w:jc w:val="center"/>
        <w:rPr>
          <w:rFonts w:ascii="Arial" w:hAnsi="Arial" w:cs="Arial"/>
          <w:b/>
          <w:sz w:val="24"/>
          <w:szCs w:val="24"/>
          <w:lang w:val="sr-Cyrl-CS"/>
        </w:rPr>
      </w:pPr>
      <w:r w:rsidRPr="003D0190">
        <w:rPr>
          <w:rFonts w:ascii="Arial" w:hAnsi="Arial" w:cs="Arial"/>
          <w:b/>
          <w:sz w:val="24"/>
          <w:szCs w:val="24"/>
          <w:lang w:val="sr-Cyrl-CS"/>
        </w:rPr>
        <w:t>ПРОГРАМСКЕ И ПРОЈЕКТНЕ АКТИВНОСТИ</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У току 2014.године Сигурна кућа је</w:t>
      </w:r>
      <w:r w:rsidRPr="00D54642">
        <w:rPr>
          <w:rFonts w:ascii="Arial" w:hAnsi="Arial" w:cs="Arial"/>
          <w:sz w:val="24"/>
          <w:szCs w:val="24"/>
          <w:lang w:val="sr-Cyrl-CS"/>
        </w:rPr>
        <w:t xml:space="preserve"> </w:t>
      </w:r>
      <w:r>
        <w:rPr>
          <w:rFonts w:ascii="Arial" w:hAnsi="Arial" w:cs="Arial"/>
          <w:sz w:val="24"/>
          <w:szCs w:val="24"/>
          <w:lang w:val="sr-Cyrl-CS"/>
        </w:rPr>
        <w:t>наставила рад на професионализацији пружања својих услуга и стварању још бољих услова за боравак својих корисника пружајући уточиште за укупно 91 жртву породичног насиља, тачније</w:t>
      </w:r>
      <w:r w:rsidRPr="00D54642">
        <w:rPr>
          <w:rFonts w:ascii="Arial" w:hAnsi="Arial" w:cs="Arial"/>
          <w:sz w:val="24"/>
          <w:szCs w:val="24"/>
          <w:lang w:val="sr-Cyrl-CS"/>
        </w:rPr>
        <w:t xml:space="preserve"> 45 жена и 46 деце.</w:t>
      </w:r>
      <w:r>
        <w:rPr>
          <w:rFonts w:ascii="Arial" w:hAnsi="Arial" w:cs="Arial"/>
          <w:sz w:val="24"/>
          <w:szCs w:val="24"/>
          <w:lang w:val="sr-Cyrl-CS"/>
        </w:rPr>
        <w:t>Професионални рад са њима обавља се свакодневно, а огледа се кроз пружање психо-социјалне</w:t>
      </w:r>
      <w:r w:rsidRPr="00D54642">
        <w:rPr>
          <w:rFonts w:ascii="Arial" w:hAnsi="Arial" w:cs="Arial"/>
          <w:sz w:val="24"/>
          <w:szCs w:val="24"/>
          <w:lang w:val="sr-Cyrl-CS"/>
        </w:rPr>
        <w:t xml:space="preserve"> и правне подршке и помоћи жртвама од с</w:t>
      </w:r>
      <w:r>
        <w:rPr>
          <w:rFonts w:ascii="Arial" w:hAnsi="Arial" w:cs="Arial"/>
          <w:sz w:val="24"/>
          <w:szCs w:val="24"/>
          <w:lang w:val="sr-Cyrl-CS"/>
        </w:rPr>
        <w:t xml:space="preserve">тране стручних радника установе.Битан сегмент пружања помоћи у Сигурној кући је рад са децом где се без обзира да ли се ради о директним или индиректним жртвама насиља,  користе различити механизми и посебни приступи, са пуно разумевања и подршке с обзиром на то да деца представљају веома осетљиву категорију. </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 xml:space="preserve">Настављенa je блиска сарадња Сигурне куће са другим Сигурним кућама у Србији, али и другим државним и невладиним институцијама и организацијама.Такође током целе године установа је пројектима аплицирала на различитим конкурсима како код домаћих тако и код страних донатора како би обезбедили све оно што је неопходно за  кориснице. </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Протеклу годину углавном су обележили радови на сређи</w:t>
      </w:r>
      <w:r>
        <w:rPr>
          <w:rFonts w:ascii="Arial" w:hAnsi="Arial" w:cs="Arial"/>
          <w:sz w:val="24"/>
          <w:szCs w:val="24"/>
          <w:lang w:val="sr-Cyrl-CS"/>
        </w:rPr>
        <w:t>вању самог објекта установе</w:t>
      </w:r>
      <w:r w:rsidRPr="00D54642">
        <w:rPr>
          <w:rFonts w:ascii="Arial" w:hAnsi="Arial" w:cs="Arial"/>
          <w:sz w:val="24"/>
          <w:szCs w:val="24"/>
          <w:lang w:val="sr-Cyrl-CS"/>
        </w:rPr>
        <w:t xml:space="preserve">.Осим сређивања ентеријера </w:t>
      </w:r>
      <w:r>
        <w:rPr>
          <w:rFonts w:ascii="Arial" w:hAnsi="Arial" w:cs="Arial"/>
          <w:sz w:val="24"/>
          <w:szCs w:val="24"/>
          <w:lang w:val="sr-Cyrl-CS"/>
        </w:rPr>
        <w:t>(просторија,</w:t>
      </w:r>
      <w:r>
        <w:rPr>
          <w:rFonts w:ascii="Arial" w:hAnsi="Arial" w:cs="Arial"/>
          <w:sz w:val="24"/>
          <w:szCs w:val="24"/>
        </w:rPr>
        <w:t xml:space="preserve"> </w:t>
      </w:r>
      <w:r>
        <w:rPr>
          <w:rFonts w:ascii="Arial" w:hAnsi="Arial" w:cs="Arial"/>
          <w:sz w:val="24"/>
          <w:szCs w:val="24"/>
          <w:lang w:val="sr-Cyrl-CS"/>
        </w:rPr>
        <w:t xml:space="preserve">ходника и соба у којима бораве кориснице) </w:t>
      </w:r>
      <w:r w:rsidRPr="00D54642">
        <w:rPr>
          <w:rFonts w:ascii="Arial" w:hAnsi="Arial" w:cs="Arial"/>
          <w:sz w:val="24"/>
          <w:szCs w:val="24"/>
          <w:lang w:val="sr-Cyrl-CS"/>
        </w:rPr>
        <w:t>и екстеријера установе</w:t>
      </w:r>
      <w:r>
        <w:rPr>
          <w:rFonts w:ascii="Arial" w:hAnsi="Arial" w:cs="Arial"/>
          <w:sz w:val="24"/>
          <w:szCs w:val="24"/>
          <w:lang w:val="sr-Cyrl-CS"/>
        </w:rPr>
        <w:t xml:space="preserve"> (фасаде, олука и дворишног простора) </w:t>
      </w:r>
      <w:r w:rsidRPr="00D54642">
        <w:rPr>
          <w:rFonts w:ascii="Arial" w:hAnsi="Arial" w:cs="Arial"/>
          <w:sz w:val="24"/>
          <w:szCs w:val="24"/>
          <w:lang w:val="sr-Cyrl-CS"/>
        </w:rPr>
        <w:t>радило се и на побољшању сигурности самог објекта односно самих корисниц</w:t>
      </w:r>
      <w:r>
        <w:rPr>
          <w:rFonts w:ascii="Arial" w:hAnsi="Arial" w:cs="Arial"/>
          <w:sz w:val="24"/>
          <w:szCs w:val="24"/>
          <w:lang w:val="sr-Cyrl-CS"/>
        </w:rPr>
        <w:t>а које бора</w:t>
      </w:r>
      <w:r w:rsidRPr="00D54642">
        <w:rPr>
          <w:rFonts w:ascii="Arial" w:hAnsi="Arial" w:cs="Arial"/>
          <w:sz w:val="24"/>
          <w:szCs w:val="24"/>
          <w:lang w:val="sr-Cyrl-CS"/>
        </w:rPr>
        <w:t>ве у њему.</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У циљу заштите корисница које бораве у Сигурној кући,обезбеђен је видео надзор дворишног простора и просторија унутар објекта, чиме је повећана безбедност корисница, али и олакшан рад радницима физичко-техничког обезбеђења који обезбеђују установу 24 часа.</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lastRenderedPageBreak/>
        <w:t xml:space="preserve">Оно што </w:t>
      </w:r>
      <w:r>
        <w:rPr>
          <w:rFonts w:ascii="Arial" w:hAnsi="Arial" w:cs="Arial"/>
          <w:sz w:val="24"/>
          <w:szCs w:val="24"/>
          <w:lang w:val="sr-Cyrl-CS"/>
        </w:rPr>
        <w:t xml:space="preserve">је </w:t>
      </w:r>
      <w:r w:rsidRPr="00D54642">
        <w:rPr>
          <w:rFonts w:ascii="Arial" w:hAnsi="Arial" w:cs="Arial"/>
          <w:sz w:val="24"/>
          <w:szCs w:val="24"/>
          <w:lang w:val="sr-Cyrl-CS"/>
        </w:rPr>
        <w:t xml:space="preserve">такође </w:t>
      </w:r>
      <w:r>
        <w:rPr>
          <w:rFonts w:ascii="Arial" w:hAnsi="Arial" w:cs="Arial"/>
          <w:sz w:val="24"/>
          <w:szCs w:val="24"/>
          <w:lang w:val="sr-Cyrl-CS"/>
        </w:rPr>
        <w:t xml:space="preserve">обележило </w:t>
      </w:r>
      <w:r w:rsidRPr="00D54642">
        <w:rPr>
          <w:rFonts w:ascii="Arial" w:hAnsi="Arial" w:cs="Arial"/>
          <w:sz w:val="24"/>
          <w:szCs w:val="24"/>
          <w:lang w:val="sr-Cyrl-CS"/>
        </w:rPr>
        <w:t>претходну годину је ангажовање менаџмента Сигурне куће на аплицирању и реализацији одобрених пројекта, а све у складу са циљевима и потребама установе.</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У циљу уређења простора унутар објекта</w:t>
      </w:r>
      <w:r w:rsidRPr="00D54642">
        <w:rPr>
          <w:rFonts w:ascii="Arial" w:hAnsi="Arial" w:cs="Arial"/>
          <w:sz w:val="24"/>
          <w:szCs w:val="24"/>
          <w:lang w:val="sr-Cyrl-CS"/>
        </w:rPr>
        <w:t xml:space="preserve"> и </w:t>
      </w:r>
      <w:r>
        <w:rPr>
          <w:rFonts w:ascii="Arial" w:hAnsi="Arial" w:cs="Arial"/>
          <w:sz w:val="24"/>
          <w:szCs w:val="24"/>
          <w:lang w:val="sr-Cyrl-CS"/>
        </w:rPr>
        <w:t>обезбеђивања</w:t>
      </w:r>
      <w:r w:rsidRPr="00D54642">
        <w:rPr>
          <w:rFonts w:ascii="Arial" w:hAnsi="Arial" w:cs="Arial"/>
          <w:sz w:val="24"/>
          <w:szCs w:val="24"/>
          <w:lang w:val="sr-Cyrl-CS"/>
        </w:rPr>
        <w:t xml:space="preserve"> услов</w:t>
      </w:r>
      <w:r>
        <w:rPr>
          <w:rFonts w:ascii="Arial" w:hAnsi="Arial" w:cs="Arial"/>
          <w:sz w:val="24"/>
          <w:szCs w:val="24"/>
          <w:lang w:val="sr-Cyrl-CS"/>
        </w:rPr>
        <w:t>а</w:t>
      </w:r>
      <w:r w:rsidRPr="00D54642">
        <w:rPr>
          <w:rFonts w:ascii="Arial" w:hAnsi="Arial" w:cs="Arial"/>
          <w:sz w:val="24"/>
          <w:szCs w:val="24"/>
          <w:lang w:val="sr-Cyrl-CS"/>
        </w:rPr>
        <w:t xml:space="preserve"> за нормалан и комфоран боравак </w:t>
      </w:r>
      <w:r>
        <w:rPr>
          <w:rFonts w:ascii="Arial" w:hAnsi="Arial" w:cs="Arial"/>
          <w:sz w:val="24"/>
          <w:szCs w:val="24"/>
          <w:lang w:val="sr-Cyrl-CS"/>
        </w:rPr>
        <w:t>корисница, аплицирали смо пројектом „Рука подршке</w:t>
      </w:r>
      <w:r w:rsidRPr="00D54642">
        <w:rPr>
          <w:rFonts w:ascii="Arial" w:hAnsi="Arial" w:cs="Arial"/>
          <w:sz w:val="24"/>
          <w:szCs w:val="24"/>
          <w:lang w:val="sr-Cyrl-CS"/>
        </w:rPr>
        <w:t>“ код амбасаде Краљевине Норвешке.За реализацију пројекта</w:t>
      </w:r>
      <w:r>
        <w:rPr>
          <w:rFonts w:ascii="Arial" w:hAnsi="Arial" w:cs="Arial"/>
          <w:sz w:val="24"/>
          <w:szCs w:val="24"/>
          <w:lang w:val="sr-Cyrl-CS"/>
        </w:rPr>
        <w:t xml:space="preserve">, која је трајала пуних шест месеци, </w:t>
      </w:r>
      <w:r w:rsidRPr="00D54642">
        <w:rPr>
          <w:rFonts w:ascii="Arial" w:hAnsi="Arial" w:cs="Arial"/>
          <w:sz w:val="24"/>
          <w:szCs w:val="24"/>
          <w:lang w:val="sr-Cyrl-CS"/>
        </w:rPr>
        <w:t>одобрена су средства</w:t>
      </w:r>
      <w:r>
        <w:rPr>
          <w:rFonts w:ascii="Arial" w:hAnsi="Arial" w:cs="Arial"/>
          <w:sz w:val="24"/>
          <w:szCs w:val="24"/>
          <w:lang w:val="sr-Cyrl-CS"/>
        </w:rPr>
        <w:t xml:space="preserve"> у износу од 12.000</w:t>
      </w:r>
      <w:r w:rsidRPr="00D54642">
        <w:rPr>
          <w:rFonts w:ascii="Arial" w:hAnsi="Arial" w:cs="Arial"/>
          <w:sz w:val="24"/>
          <w:szCs w:val="24"/>
          <w:lang w:val="sr-Cyrl-CS"/>
        </w:rPr>
        <w:t xml:space="preserve"> еура.Одобреним средствима обављено је реновирање и опремање просторија у приземном делу објекта укупне површине од око 100м2.Руинирани пр</w:t>
      </w:r>
      <w:r>
        <w:rPr>
          <w:rFonts w:ascii="Arial" w:hAnsi="Arial" w:cs="Arial"/>
          <w:sz w:val="24"/>
          <w:szCs w:val="24"/>
          <w:lang w:val="sr-Cyrl-CS"/>
        </w:rPr>
        <w:t>ос</w:t>
      </w:r>
      <w:r w:rsidRPr="00D54642">
        <w:rPr>
          <w:rFonts w:ascii="Arial" w:hAnsi="Arial" w:cs="Arial"/>
          <w:sz w:val="24"/>
          <w:szCs w:val="24"/>
          <w:lang w:val="sr-Cyrl-CS"/>
        </w:rPr>
        <w:t>тор је обновљен и адаптиран у трпезари</w:t>
      </w:r>
      <w:r w:rsidRPr="00D54642">
        <w:rPr>
          <w:rFonts w:ascii="Arial" w:hAnsi="Arial" w:cs="Arial"/>
          <w:sz w:val="24"/>
          <w:szCs w:val="24"/>
        </w:rPr>
        <w:t>j</w:t>
      </w:r>
      <w:r w:rsidRPr="00D54642">
        <w:rPr>
          <w:rFonts w:ascii="Arial" w:hAnsi="Arial" w:cs="Arial"/>
          <w:sz w:val="24"/>
          <w:szCs w:val="24"/>
          <w:lang w:val="sr-Cyrl-CS"/>
        </w:rPr>
        <w:t xml:space="preserve">ски и кухињски простор, као и </w:t>
      </w:r>
      <w:r>
        <w:rPr>
          <w:rFonts w:ascii="Arial" w:hAnsi="Arial" w:cs="Arial"/>
          <w:sz w:val="24"/>
          <w:szCs w:val="24"/>
          <w:lang w:val="sr-Cyrl-CS"/>
        </w:rPr>
        <w:t>прос</w:t>
      </w:r>
      <w:r w:rsidRPr="00D54642">
        <w:rPr>
          <w:rFonts w:ascii="Arial" w:hAnsi="Arial" w:cs="Arial"/>
          <w:sz w:val="24"/>
          <w:szCs w:val="24"/>
          <w:lang w:val="sr-Cyrl-CS"/>
        </w:rPr>
        <w:t>тор за рад са децом школског узраста и самостални рад психолога са корисницама.</w:t>
      </w:r>
      <w:r>
        <w:rPr>
          <w:rFonts w:ascii="Arial" w:hAnsi="Arial" w:cs="Arial"/>
          <w:sz w:val="24"/>
          <w:szCs w:val="24"/>
          <w:lang w:val="sr-Cyrl-CS"/>
        </w:rPr>
        <w:t>С обзиром на то да ове просторије до сада нису постојале у самој установи с</w:t>
      </w:r>
      <w:r w:rsidRPr="00D54642">
        <w:rPr>
          <w:rFonts w:ascii="Arial" w:hAnsi="Arial" w:cs="Arial"/>
          <w:sz w:val="24"/>
          <w:szCs w:val="24"/>
          <w:lang w:val="sr-Cyrl-CS"/>
        </w:rPr>
        <w:t>ређивањем</w:t>
      </w:r>
      <w:r>
        <w:rPr>
          <w:rFonts w:ascii="Arial" w:hAnsi="Arial" w:cs="Arial"/>
          <w:sz w:val="24"/>
          <w:szCs w:val="24"/>
          <w:lang w:val="sr-Cyrl-CS"/>
        </w:rPr>
        <w:t xml:space="preserve"> поменутог прос</w:t>
      </w:r>
      <w:r w:rsidRPr="00D54642">
        <w:rPr>
          <w:rFonts w:ascii="Arial" w:hAnsi="Arial" w:cs="Arial"/>
          <w:sz w:val="24"/>
          <w:szCs w:val="24"/>
          <w:lang w:val="sr-Cyrl-CS"/>
        </w:rPr>
        <w:t>тора створени су услови за свакодневни рад са женама и децом, све у циљу њиховог психолошког оснаживања и превазилажења последица претрпљеног насиља.</w:t>
      </w:r>
      <w:r>
        <w:rPr>
          <w:rFonts w:ascii="Arial" w:hAnsi="Arial" w:cs="Arial"/>
          <w:sz w:val="24"/>
          <w:szCs w:val="24"/>
          <w:lang w:val="sr-Cyrl-CS"/>
        </w:rPr>
        <w:t xml:space="preserve">Посебна част за све, како запослене тако и кориснице, по завршетку реализације пројекта и свечаном отварању реновираног дела установе, било је присуство амбасадора Краљевине Норвешке у Србији, господина Нилс Рагнар Камсвага. </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Отварањем радионице створени су услови да кориснице путем радне терапије изразе своје креативне способности, па израдом накита и применом декупаж технике, долази до изражаја њихова креативност, способност и маштовитост, а уједно је остварен крајњи и најважнији циљ постојања наше установе, рехабилитација и суочавање са траумама и последицама које породично насиље носи са собом.Како би се набавио материјал неопходан за функционисање радоница Сигурна кућа је аплицирала пројектом код Ерсте банке, па су се у ишчекивању одговора већ јавиле идеје за организовањем продајне изложбе радова корисницагде би сав приход од продаје ишао директно корисницама, чиме би се утицало на јачање њиховог пољуљаног самопоуздања, а уједно би се код њих пробудила свест о неопхоности економског оснаживања и независности од насилника.</w:t>
      </w:r>
    </w:p>
    <w:p w:rsidR="002B5376" w:rsidRDefault="002B5376" w:rsidP="002B5376">
      <w:pPr>
        <w:jc w:val="both"/>
        <w:rPr>
          <w:rFonts w:ascii="Arial" w:hAnsi="Arial" w:cs="Arial"/>
          <w:sz w:val="24"/>
          <w:szCs w:val="24"/>
          <w:lang w:val="sr-Cyrl-CS"/>
        </w:rPr>
      </w:pPr>
      <w:r w:rsidRPr="00D54642">
        <w:rPr>
          <w:rFonts w:ascii="Arial" w:hAnsi="Arial" w:cs="Arial"/>
          <w:sz w:val="24"/>
          <w:szCs w:val="24"/>
          <w:lang w:val="sr-Cyrl-CS"/>
        </w:rPr>
        <w:t>Сигурна кућа је свој</w:t>
      </w:r>
      <w:r>
        <w:rPr>
          <w:rFonts w:ascii="Arial" w:hAnsi="Arial" w:cs="Arial"/>
          <w:sz w:val="24"/>
          <w:szCs w:val="24"/>
          <w:lang w:val="sr-Cyrl-CS"/>
        </w:rPr>
        <w:t>е ангажовање када су у питању пројекти</w:t>
      </w:r>
      <w:r w:rsidRPr="00D54642">
        <w:rPr>
          <w:rFonts w:ascii="Arial" w:hAnsi="Arial" w:cs="Arial"/>
          <w:sz w:val="24"/>
          <w:szCs w:val="24"/>
          <w:lang w:val="sr-Cyrl-CS"/>
        </w:rPr>
        <w:t xml:space="preserve"> </w:t>
      </w:r>
      <w:r>
        <w:rPr>
          <w:rFonts w:ascii="Arial" w:hAnsi="Arial" w:cs="Arial"/>
          <w:sz w:val="24"/>
          <w:szCs w:val="24"/>
          <w:lang w:val="sr-Cyrl-CS"/>
        </w:rPr>
        <w:t xml:space="preserve">још једном </w:t>
      </w:r>
      <w:r w:rsidRPr="00D54642">
        <w:rPr>
          <w:rFonts w:ascii="Arial" w:hAnsi="Arial" w:cs="Arial"/>
          <w:sz w:val="24"/>
          <w:szCs w:val="24"/>
          <w:lang w:val="sr-Cyrl-CS"/>
        </w:rPr>
        <w:t>потврдила, овај пут партнерским учешћем</w:t>
      </w:r>
      <w:r>
        <w:rPr>
          <w:rFonts w:ascii="Arial" w:hAnsi="Arial" w:cs="Arial"/>
          <w:sz w:val="24"/>
          <w:szCs w:val="24"/>
          <w:lang w:val="sr-Cyrl-CS"/>
        </w:rPr>
        <w:t>,</w:t>
      </w:r>
      <w:r w:rsidRPr="00D54642">
        <w:rPr>
          <w:rFonts w:ascii="Arial" w:hAnsi="Arial" w:cs="Arial"/>
          <w:sz w:val="24"/>
          <w:szCs w:val="24"/>
          <w:lang w:val="sr-Cyrl-CS"/>
        </w:rPr>
        <w:t xml:space="preserve"> </w:t>
      </w:r>
      <w:r>
        <w:rPr>
          <w:rFonts w:ascii="Arial" w:hAnsi="Arial" w:cs="Arial"/>
          <w:sz w:val="24"/>
          <w:szCs w:val="24"/>
          <w:lang w:val="sr-Cyrl-CS"/>
        </w:rPr>
        <w:t>заједно са београдским Драмским позориштем и</w:t>
      </w:r>
      <w:r w:rsidRPr="00D54642">
        <w:rPr>
          <w:rFonts w:ascii="Arial" w:hAnsi="Arial" w:cs="Arial"/>
          <w:sz w:val="24"/>
          <w:szCs w:val="24"/>
          <w:lang w:val="sr-Cyrl-CS"/>
        </w:rPr>
        <w:t xml:space="preserve"> </w:t>
      </w:r>
      <w:r>
        <w:rPr>
          <w:rFonts w:ascii="Arial" w:hAnsi="Arial" w:cs="Arial"/>
          <w:sz w:val="24"/>
          <w:szCs w:val="24"/>
          <w:lang w:val="sr-Cyrl-CS"/>
        </w:rPr>
        <w:t>невладином организацијом</w:t>
      </w:r>
      <w:r w:rsidRPr="00D54642">
        <w:rPr>
          <w:rFonts w:ascii="Arial" w:hAnsi="Arial" w:cs="Arial"/>
          <w:sz w:val="24"/>
          <w:szCs w:val="24"/>
          <w:lang w:val="sr-Cyrl-CS"/>
        </w:rPr>
        <w:t xml:space="preserve"> „Адра“</w:t>
      </w:r>
      <w:r>
        <w:rPr>
          <w:rFonts w:ascii="Arial" w:hAnsi="Arial" w:cs="Arial"/>
          <w:sz w:val="24"/>
          <w:szCs w:val="24"/>
          <w:lang w:val="sr-Cyrl-CS"/>
        </w:rPr>
        <w:t>, на пројекту</w:t>
      </w:r>
      <w:r w:rsidRPr="00D54642">
        <w:rPr>
          <w:rFonts w:ascii="Arial" w:hAnsi="Arial" w:cs="Arial"/>
          <w:sz w:val="24"/>
          <w:szCs w:val="24"/>
          <w:lang w:val="sr-Cyrl-CS"/>
        </w:rPr>
        <w:t xml:space="preserve"> чија је реализација одобрена од стране амбасаде Краљевине Норвешке</w:t>
      </w:r>
      <w:r>
        <w:rPr>
          <w:rFonts w:ascii="Arial" w:hAnsi="Arial" w:cs="Arial"/>
          <w:sz w:val="24"/>
          <w:szCs w:val="24"/>
          <w:lang w:val="sr-Cyrl-CS"/>
        </w:rPr>
        <w:t>.</w:t>
      </w:r>
      <w:r w:rsidRPr="00D54642">
        <w:rPr>
          <w:rFonts w:ascii="Arial" w:hAnsi="Arial" w:cs="Arial"/>
          <w:sz w:val="24"/>
          <w:szCs w:val="24"/>
          <w:lang w:val="sr-Cyrl-CS"/>
        </w:rPr>
        <w:t xml:space="preserve"> </w:t>
      </w:r>
      <w:r>
        <w:rPr>
          <w:rFonts w:ascii="Arial" w:hAnsi="Arial" w:cs="Arial"/>
          <w:sz w:val="24"/>
          <w:szCs w:val="24"/>
          <w:lang w:val="sr-Cyrl-CS"/>
        </w:rPr>
        <w:t xml:space="preserve">На овај начин је доказано,  по други пут током ове године, </w:t>
      </w:r>
      <w:r w:rsidRPr="00D54642">
        <w:rPr>
          <w:rFonts w:ascii="Arial" w:hAnsi="Arial" w:cs="Arial"/>
          <w:sz w:val="24"/>
          <w:szCs w:val="24"/>
          <w:lang w:val="sr-Cyrl-CS"/>
        </w:rPr>
        <w:t xml:space="preserve">поверење које Сигурна кућа ужива када је у питању </w:t>
      </w:r>
      <w:r>
        <w:rPr>
          <w:rFonts w:ascii="Arial" w:hAnsi="Arial" w:cs="Arial"/>
          <w:sz w:val="24"/>
          <w:szCs w:val="24"/>
          <w:lang w:val="sr-Cyrl-CS"/>
        </w:rPr>
        <w:t xml:space="preserve">сарадња </w:t>
      </w:r>
      <w:r w:rsidRPr="00D54642">
        <w:rPr>
          <w:rFonts w:ascii="Arial" w:hAnsi="Arial" w:cs="Arial"/>
          <w:sz w:val="24"/>
          <w:szCs w:val="24"/>
          <w:lang w:val="sr-Cyrl-CS"/>
        </w:rPr>
        <w:t>са норвешком амабасадом</w:t>
      </w:r>
      <w:r>
        <w:rPr>
          <w:rFonts w:ascii="Arial" w:hAnsi="Arial" w:cs="Arial"/>
          <w:sz w:val="24"/>
          <w:szCs w:val="24"/>
          <w:lang w:val="sr-Cyrl-CS"/>
        </w:rPr>
        <w:t>.</w:t>
      </w:r>
    </w:p>
    <w:p w:rsidR="002B5376" w:rsidRDefault="002B5376" w:rsidP="002B5376">
      <w:pPr>
        <w:jc w:val="both"/>
        <w:rPr>
          <w:rFonts w:ascii="Arial" w:hAnsi="Arial" w:cs="Arial"/>
          <w:sz w:val="24"/>
          <w:szCs w:val="24"/>
        </w:rPr>
      </w:pPr>
    </w:p>
    <w:p w:rsidR="002B5376" w:rsidRDefault="002B5376" w:rsidP="002B5376">
      <w:pPr>
        <w:jc w:val="both"/>
        <w:rPr>
          <w:rFonts w:ascii="Arial" w:hAnsi="Arial" w:cs="Arial"/>
          <w:sz w:val="24"/>
          <w:szCs w:val="24"/>
          <w:lang w:val="sr-Cyrl-CS"/>
        </w:rPr>
      </w:pPr>
      <w:r w:rsidRPr="00D54642">
        <w:rPr>
          <w:rFonts w:ascii="Arial" w:hAnsi="Arial" w:cs="Arial"/>
          <w:sz w:val="24"/>
          <w:szCs w:val="24"/>
          <w:lang w:val="sr-Cyrl-CS"/>
        </w:rPr>
        <w:lastRenderedPageBreak/>
        <w:t xml:space="preserve">У оквиру </w:t>
      </w:r>
      <w:r>
        <w:rPr>
          <w:rFonts w:ascii="Arial" w:hAnsi="Arial" w:cs="Arial"/>
          <w:sz w:val="24"/>
          <w:szCs w:val="24"/>
          <w:lang w:val="sr-Cyrl-CS"/>
        </w:rPr>
        <w:t xml:space="preserve">поменутог </w:t>
      </w:r>
      <w:r w:rsidRPr="00D54642">
        <w:rPr>
          <w:rFonts w:ascii="Arial" w:hAnsi="Arial" w:cs="Arial"/>
          <w:sz w:val="24"/>
          <w:szCs w:val="24"/>
          <w:lang w:val="sr-Cyrl-CS"/>
        </w:rPr>
        <w:t>пројекта одиграна је представа „Т</w:t>
      </w:r>
      <w:r>
        <w:rPr>
          <w:rFonts w:ascii="Arial" w:hAnsi="Arial" w:cs="Arial"/>
          <w:sz w:val="24"/>
          <w:szCs w:val="24"/>
          <w:lang w:val="sr-Cyrl-CS"/>
        </w:rPr>
        <w:t>рпеле“, у нишком и лесковачком Н</w:t>
      </w:r>
      <w:r w:rsidRPr="00D54642">
        <w:rPr>
          <w:rFonts w:ascii="Arial" w:hAnsi="Arial" w:cs="Arial"/>
          <w:sz w:val="24"/>
          <w:szCs w:val="24"/>
          <w:lang w:val="sr-Cyrl-CS"/>
        </w:rPr>
        <w:t>ародном позориш</w:t>
      </w:r>
      <w:r>
        <w:rPr>
          <w:rFonts w:ascii="Arial" w:hAnsi="Arial" w:cs="Arial"/>
          <w:sz w:val="24"/>
          <w:szCs w:val="24"/>
          <w:lang w:val="sr-Cyrl-CS"/>
        </w:rPr>
        <w:t>ту, у организацији београдског Д</w:t>
      </w:r>
      <w:r w:rsidRPr="00D54642">
        <w:rPr>
          <w:rFonts w:ascii="Arial" w:hAnsi="Arial" w:cs="Arial"/>
          <w:sz w:val="24"/>
          <w:szCs w:val="24"/>
          <w:lang w:val="sr-Cyrl-CS"/>
        </w:rPr>
        <w:t>рамског позоришта, а сав приход од продатих карата и књиге „Ринг“ која говори на тему  насиља у породици, уплаћен је на рачун установе.</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 xml:space="preserve">У циљу промоције здравих животних стилова и едукације корисница Сигурне куће када је у питању превентива и очување здравља, потписан је протокол о сарадњи између Сигурне куће и Института за јавно здравље Ниш.Међусобном сарадњом радиће се на унапређењу заједничких активности на пољу промоције здравља. </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Имајући у виду да су сви радови на реновирању објекта и стварања услова за нормалан боравак жртава породичног насиља окончани</w:t>
      </w:r>
      <w:r>
        <w:rPr>
          <w:rFonts w:ascii="Arial" w:hAnsi="Arial" w:cs="Arial"/>
          <w:sz w:val="24"/>
          <w:szCs w:val="24"/>
          <w:lang w:val="sr-Cyrl-CS"/>
        </w:rPr>
        <w:t xml:space="preserve"> у прва три квартала</w:t>
      </w:r>
      <w:r w:rsidRPr="00D54642">
        <w:rPr>
          <w:rFonts w:ascii="Arial" w:hAnsi="Arial" w:cs="Arial"/>
          <w:sz w:val="24"/>
          <w:szCs w:val="24"/>
          <w:lang w:val="sr-Cyrl-CS"/>
        </w:rPr>
        <w:t xml:space="preserve">, пред крај претхдоне године започет је озбиљнији рад на подизању свести </w:t>
      </w:r>
      <w:r>
        <w:rPr>
          <w:rFonts w:ascii="Arial" w:hAnsi="Arial" w:cs="Arial"/>
          <w:sz w:val="24"/>
          <w:szCs w:val="24"/>
          <w:lang w:val="sr-Cyrl-CS"/>
        </w:rPr>
        <w:t xml:space="preserve">у друштву </w:t>
      </w:r>
      <w:r w:rsidRPr="00D54642">
        <w:rPr>
          <w:rFonts w:ascii="Arial" w:hAnsi="Arial" w:cs="Arial"/>
          <w:sz w:val="24"/>
          <w:szCs w:val="24"/>
          <w:lang w:val="sr-Cyrl-CS"/>
        </w:rPr>
        <w:t>када је</w:t>
      </w:r>
      <w:r>
        <w:rPr>
          <w:rFonts w:ascii="Arial" w:hAnsi="Arial" w:cs="Arial"/>
          <w:sz w:val="24"/>
          <w:szCs w:val="24"/>
          <w:lang w:val="sr-Cyrl-CS"/>
        </w:rPr>
        <w:t xml:space="preserve"> породично насиље у питање, који</w:t>
      </w:r>
      <w:r w:rsidRPr="00D54642">
        <w:rPr>
          <w:rFonts w:ascii="Arial" w:hAnsi="Arial" w:cs="Arial"/>
          <w:sz w:val="24"/>
          <w:szCs w:val="24"/>
          <w:lang w:val="sr-Cyrl-CS"/>
        </w:rPr>
        <w:t xml:space="preserve"> ће </w:t>
      </w:r>
      <w:r>
        <w:rPr>
          <w:rFonts w:ascii="Arial" w:hAnsi="Arial" w:cs="Arial"/>
          <w:sz w:val="24"/>
          <w:szCs w:val="24"/>
          <w:lang w:val="sr-Cyrl-CS"/>
        </w:rPr>
        <w:t>се интезивирати</w:t>
      </w:r>
      <w:r w:rsidRPr="00D54642">
        <w:rPr>
          <w:rFonts w:ascii="Arial" w:hAnsi="Arial" w:cs="Arial"/>
          <w:sz w:val="24"/>
          <w:szCs w:val="24"/>
          <w:lang w:val="sr-Cyrl-CS"/>
        </w:rPr>
        <w:t xml:space="preserve"> у 2015.години.</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 xml:space="preserve">У </w:t>
      </w:r>
      <w:r>
        <w:rPr>
          <w:rFonts w:ascii="Arial" w:hAnsi="Arial" w:cs="Arial"/>
          <w:sz w:val="24"/>
          <w:szCs w:val="24"/>
          <w:lang w:val="sr-Cyrl-CS"/>
        </w:rPr>
        <w:t>току протекле године континурирано су прикупљани подаци, из свакодневне праксе Сигурне куће, а везани за кориснице које су боравиле у њој.Подаци су кроз истраживачки рад</w:t>
      </w:r>
      <w:r w:rsidRPr="00D54642">
        <w:rPr>
          <w:rFonts w:ascii="Arial" w:hAnsi="Arial" w:cs="Arial"/>
          <w:sz w:val="24"/>
          <w:szCs w:val="24"/>
          <w:lang w:val="sr-Cyrl-CS"/>
        </w:rPr>
        <w:t xml:space="preserve"> процентуално и статистички обрађени</w:t>
      </w:r>
      <w:r>
        <w:rPr>
          <w:rFonts w:ascii="Arial" w:hAnsi="Arial" w:cs="Arial"/>
          <w:sz w:val="24"/>
          <w:szCs w:val="24"/>
          <w:lang w:val="sr-Cyrl-CS"/>
        </w:rPr>
        <w:t xml:space="preserve">.У Медија центру је у организацији Сигурне куће одржан </w:t>
      </w:r>
      <w:r w:rsidRPr="00D54642">
        <w:rPr>
          <w:rFonts w:ascii="Arial" w:hAnsi="Arial" w:cs="Arial"/>
          <w:sz w:val="24"/>
          <w:szCs w:val="24"/>
          <w:lang w:val="sr-Cyrl-CS"/>
        </w:rPr>
        <w:t>округли сто на тему „Насиље у породици“</w:t>
      </w:r>
      <w:r>
        <w:rPr>
          <w:rFonts w:ascii="Arial" w:hAnsi="Arial" w:cs="Arial"/>
          <w:sz w:val="24"/>
          <w:szCs w:val="24"/>
          <w:lang w:val="sr-Cyrl-CS"/>
        </w:rPr>
        <w:t xml:space="preserve"> у оквиру Међународног</w:t>
      </w:r>
      <w:r w:rsidRPr="00D54642">
        <w:rPr>
          <w:rFonts w:ascii="Arial" w:hAnsi="Arial" w:cs="Arial"/>
          <w:sz w:val="24"/>
          <w:szCs w:val="24"/>
          <w:lang w:val="sr-Cyrl-CS"/>
        </w:rPr>
        <w:t xml:space="preserve"> дана борбе против насиља над женама</w:t>
      </w:r>
      <w:r>
        <w:rPr>
          <w:rFonts w:ascii="Arial" w:hAnsi="Arial" w:cs="Arial"/>
          <w:sz w:val="24"/>
          <w:szCs w:val="24"/>
          <w:lang w:val="sr-Cyrl-CS"/>
        </w:rPr>
        <w:t>,</w:t>
      </w:r>
      <w:r w:rsidRPr="00D54642">
        <w:rPr>
          <w:rFonts w:ascii="Arial" w:hAnsi="Arial" w:cs="Arial"/>
          <w:sz w:val="24"/>
          <w:szCs w:val="24"/>
          <w:lang w:val="sr-Cyrl-CS"/>
        </w:rPr>
        <w:t xml:space="preserve"> </w:t>
      </w:r>
      <w:r>
        <w:rPr>
          <w:rFonts w:ascii="Arial" w:hAnsi="Arial" w:cs="Arial"/>
          <w:sz w:val="24"/>
          <w:szCs w:val="24"/>
          <w:lang w:val="sr-Cyrl-CS"/>
        </w:rPr>
        <w:t xml:space="preserve">на коме је директорка Сигурне куће Соња Шћекић   </w:t>
      </w:r>
      <w:r w:rsidRPr="00D54642">
        <w:rPr>
          <w:rFonts w:ascii="Arial" w:hAnsi="Arial" w:cs="Arial"/>
          <w:sz w:val="24"/>
          <w:szCs w:val="24"/>
          <w:lang w:val="sr-Cyrl-CS"/>
        </w:rPr>
        <w:t>п</w:t>
      </w:r>
      <w:r>
        <w:rPr>
          <w:rFonts w:ascii="Arial" w:hAnsi="Arial" w:cs="Arial"/>
          <w:sz w:val="24"/>
          <w:szCs w:val="24"/>
          <w:lang w:val="sr-Cyrl-CS"/>
        </w:rPr>
        <w:t>резентовала резултате</w:t>
      </w:r>
      <w:r w:rsidRPr="00D54642">
        <w:rPr>
          <w:rFonts w:ascii="Arial" w:hAnsi="Arial" w:cs="Arial"/>
          <w:sz w:val="24"/>
          <w:szCs w:val="24"/>
          <w:lang w:val="sr-Cyrl-CS"/>
        </w:rPr>
        <w:t xml:space="preserve"> истраживачког рада</w:t>
      </w:r>
      <w:r>
        <w:rPr>
          <w:rFonts w:ascii="Arial" w:hAnsi="Arial" w:cs="Arial"/>
          <w:sz w:val="24"/>
          <w:szCs w:val="24"/>
          <w:lang w:val="sr-Cyrl-CS"/>
        </w:rPr>
        <w:t xml:space="preserve"> као показатеље сложености проблема породичног насиља и потребе ангажовања друштва у његовом решавању</w:t>
      </w:r>
      <w:r w:rsidRPr="00D54642">
        <w:rPr>
          <w:rFonts w:ascii="Arial" w:hAnsi="Arial" w:cs="Arial"/>
          <w:sz w:val="24"/>
          <w:szCs w:val="24"/>
          <w:lang w:val="sr-Cyrl-CS"/>
        </w:rPr>
        <w:t>.</w:t>
      </w:r>
      <w:r w:rsidRPr="00C97C08">
        <w:rPr>
          <w:rFonts w:ascii="Arial" w:hAnsi="Arial" w:cs="Arial"/>
          <w:sz w:val="24"/>
          <w:szCs w:val="24"/>
          <w:lang w:val="sr-Cyrl-CS"/>
        </w:rPr>
        <w:t xml:space="preserve"> </w:t>
      </w:r>
      <w:r w:rsidRPr="00D54642">
        <w:rPr>
          <w:rFonts w:ascii="Arial" w:hAnsi="Arial" w:cs="Arial"/>
          <w:sz w:val="24"/>
          <w:szCs w:val="24"/>
          <w:lang w:val="sr-Cyrl-CS"/>
        </w:rPr>
        <w:t>Како би се јавност што боље упознала са том проблематиком, организов</w:t>
      </w:r>
      <w:r>
        <w:rPr>
          <w:rFonts w:ascii="Arial" w:hAnsi="Arial" w:cs="Arial"/>
          <w:sz w:val="24"/>
          <w:szCs w:val="24"/>
          <w:lang w:val="sr-Cyrl-CS"/>
        </w:rPr>
        <w:t>ана су и честа гостовања директорке Сигурне куће у медијима.</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Почетком</w:t>
      </w:r>
      <w:r w:rsidRPr="00D54642">
        <w:rPr>
          <w:rFonts w:ascii="Arial" w:hAnsi="Arial" w:cs="Arial"/>
          <w:sz w:val="24"/>
          <w:szCs w:val="24"/>
          <w:lang w:val="sr-Cyrl-CS"/>
        </w:rPr>
        <w:t xml:space="preserve"> 2014.године обављено је линценцирање стручних радника установе, а започет је и рад на линценцирању Сигурне куће као установе социјалне заштите који ће бити окончан до почетка 2016.године.Од Министарства рада, запошљавања и социјалне политике добијена је сагласност за ангажовањем волонтера</w:t>
      </w:r>
      <w:r>
        <w:rPr>
          <w:rFonts w:ascii="Arial" w:hAnsi="Arial" w:cs="Arial"/>
          <w:sz w:val="24"/>
          <w:szCs w:val="24"/>
          <w:lang w:val="sr-Cyrl-CS"/>
        </w:rPr>
        <w:t xml:space="preserve"> уметника</w:t>
      </w:r>
      <w:r w:rsidRPr="00D54642">
        <w:rPr>
          <w:rFonts w:ascii="Arial" w:hAnsi="Arial" w:cs="Arial"/>
          <w:sz w:val="24"/>
          <w:szCs w:val="24"/>
          <w:lang w:val="sr-Cyrl-CS"/>
        </w:rPr>
        <w:t xml:space="preserve"> који ће непосредним радом са корисницама </w:t>
      </w:r>
      <w:r>
        <w:rPr>
          <w:rFonts w:ascii="Arial" w:hAnsi="Arial" w:cs="Arial"/>
          <w:sz w:val="24"/>
          <w:szCs w:val="24"/>
          <w:lang w:val="sr-Cyrl-CS"/>
        </w:rPr>
        <w:t xml:space="preserve">на креативним радионицама </w:t>
      </w:r>
      <w:r w:rsidRPr="00D54642">
        <w:rPr>
          <w:rFonts w:ascii="Arial" w:hAnsi="Arial" w:cs="Arial"/>
          <w:sz w:val="24"/>
          <w:szCs w:val="24"/>
          <w:lang w:val="sr-Cyrl-CS"/>
        </w:rPr>
        <w:t>дати свој допринос у борби против насиља у породици.</w:t>
      </w:r>
    </w:p>
    <w:p w:rsidR="002B5376" w:rsidRPr="00D54642" w:rsidRDefault="002B5376" w:rsidP="002B5376">
      <w:pPr>
        <w:jc w:val="both"/>
        <w:rPr>
          <w:rFonts w:ascii="Arial" w:hAnsi="Arial" w:cs="Arial"/>
          <w:sz w:val="24"/>
          <w:szCs w:val="24"/>
          <w:lang w:val="sr-Cyrl-CS"/>
        </w:rPr>
      </w:pPr>
      <w:r>
        <w:rPr>
          <w:rFonts w:ascii="Arial" w:hAnsi="Arial" w:cs="Arial"/>
          <w:sz w:val="24"/>
          <w:szCs w:val="24"/>
          <w:lang w:val="sr-Cyrl-CS"/>
        </w:rPr>
        <w:t>Закључак је да Сигурна кућа из Ниша,  озбиљно ради на јачању своје репутације и на остваривању свих неопходних услова потребних за њено нормално функционисање, а све то у циљу адекватног и професионалног пружања помоћи и заштити жена и деце од породичног насиља.</w:t>
      </w:r>
    </w:p>
    <w:p w:rsidR="002B5376" w:rsidRPr="00D54642" w:rsidRDefault="002B5376" w:rsidP="002B5376">
      <w:pPr>
        <w:jc w:val="both"/>
        <w:rPr>
          <w:rFonts w:ascii="Arial" w:hAnsi="Arial" w:cs="Arial"/>
          <w:sz w:val="24"/>
          <w:szCs w:val="24"/>
          <w:lang w:val="sr-Cyrl-CS"/>
        </w:rPr>
      </w:pPr>
    </w:p>
    <w:p w:rsidR="002B5376" w:rsidRDefault="002B5376" w:rsidP="002B5376">
      <w:pPr>
        <w:jc w:val="center"/>
        <w:rPr>
          <w:rFonts w:ascii="Arial" w:hAnsi="Arial" w:cs="Arial"/>
          <w:b/>
          <w:sz w:val="24"/>
          <w:szCs w:val="24"/>
        </w:rPr>
      </w:pPr>
    </w:p>
    <w:p w:rsidR="002B5376" w:rsidRDefault="002B5376" w:rsidP="002B5376">
      <w:pPr>
        <w:jc w:val="center"/>
        <w:rPr>
          <w:rFonts w:ascii="Arial" w:hAnsi="Arial" w:cs="Arial"/>
          <w:b/>
          <w:sz w:val="24"/>
          <w:szCs w:val="24"/>
        </w:rPr>
      </w:pPr>
    </w:p>
    <w:p w:rsidR="002B5376" w:rsidRPr="003D0190" w:rsidRDefault="002B5376" w:rsidP="002B5376">
      <w:pPr>
        <w:pStyle w:val="ListParagraph"/>
        <w:numPr>
          <w:ilvl w:val="0"/>
          <w:numId w:val="5"/>
        </w:numPr>
        <w:jc w:val="center"/>
        <w:rPr>
          <w:rFonts w:ascii="Arial" w:hAnsi="Arial" w:cs="Arial"/>
          <w:b/>
          <w:sz w:val="24"/>
          <w:szCs w:val="24"/>
          <w:lang w:val="sr-Cyrl-CS"/>
        </w:rPr>
      </w:pPr>
      <w:r w:rsidRPr="003D0190">
        <w:rPr>
          <w:rFonts w:ascii="Arial" w:hAnsi="Arial" w:cs="Arial"/>
          <w:b/>
          <w:sz w:val="24"/>
          <w:szCs w:val="24"/>
          <w:lang w:val="sr-Cyrl-CS"/>
        </w:rPr>
        <w:lastRenderedPageBreak/>
        <w:t>ОРГАНИЗАЦИЈА РАДА И МЕНАЏМЕНТ УСТАНОВЕ</w:t>
      </w:r>
    </w:p>
    <w:p w:rsidR="002B5376" w:rsidRPr="00D54642" w:rsidRDefault="002B5376" w:rsidP="002B5376">
      <w:pPr>
        <w:jc w:val="both"/>
        <w:rPr>
          <w:rFonts w:ascii="Arial" w:hAnsi="Arial" w:cs="Arial"/>
          <w:sz w:val="24"/>
          <w:szCs w:val="24"/>
          <w:lang w:val="sr-Cyrl-CS"/>
        </w:rPr>
      </w:pPr>
    </w:p>
    <w:p w:rsidR="002B5376" w:rsidRDefault="002B5376" w:rsidP="002B5376">
      <w:pPr>
        <w:jc w:val="both"/>
        <w:rPr>
          <w:rFonts w:ascii="Arial" w:hAnsi="Arial" w:cs="Arial"/>
          <w:sz w:val="24"/>
          <w:szCs w:val="24"/>
          <w:lang w:val="sr-Cyrl-CS"/>
        </w:rPr>
      </w:pPr>
      <w:r>
        <w:rPr>
          <w:rFonts w:ascii="Arial" w:hAnsi="Arial" w:cs="Arial"/>
          <w:sz w:val="24"/>
          <w:szCs w:val="24"/>
          <w:lang w:val="sr-Cyrl-CS"/>
        </w:rPr>
        <w:t>Радом установе руководи директор.</w:t>
      </w:r>
    </w:p>
    <w:p w:rsidR="002B5376" w:rsidRDefault="002B5376" w:rsidP="002B5376">
      <w:pPr>
        <w:jc w:val="both"/>
        <w:rPr>
          <w:rFonts w:ascii="Arial" w:hAnsi="Arial" w:cs="Arial"/>
          <w:sz w:val="24"/>
          <w:szCs w:val="24"/>
          <w:lang w:val="sr-Cyrl-CS"/>
        </w:rPr>
      </w:pPr>
      <w:r>
        <w:rPr>
          <w:rFonts w:ascii="Arial" w:hAnsi="Arial" w:cs="Arial"/>
          <w:sz w:val="24"/>
          <w:szCs w:val="24"/>
          <w:lang w:val="sr-Cyrl-CS"/>
        </w:rPr>
        <w:t>Имајући у виду да је радно време установе 24 часа, може се рећи да се смештај жртава породичног насиља и брига о њима врше непрекидно.</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Установу обезбеђују четворица радника физичко-техничког обезбеђења, који поред послова физичке заштите обављају и домарске послове у складу са Правилником о организацији и систематиза</w:t>
      </w:r>
      <w:r>
        <w:rPr>
          <w:rFonts w:ascii="Arial" w:hAnsi="Arial" w:cs="Arial"/>
          <w:sz w:val="24"/>
          <w:szCs w:val="24"/>
          <w:lang w:val="sr-Cyrl-CS"/>
        </w:rPr>
        <w:t>цији послова Сигурне куће.</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Осим економисте и књиговође који брину о финансијском пословању установе и спремачице која брине о хигијени</w:t>
      </w:r>
      <w:r>
        <w:rPr>
          <w:rFonts w:ascii="Arial" w:hAnsi="Arial" w:cs="Arial"/>
          <w:sz w:val="24"/>
          <w:szCs w:val="24"/>
          <w:lang w:val="sr-Cyrl-CS"/>
        </w:rPr>
        <w:t xml:space="preserve"> и исхрани корисница</w:t>
      </w:r>
      <w:r w:rsidRPr="00D54642">
        <w:rPr>
          <w:rFonts w:ascii="Arial" w:hAnsi="Arial" w:cs="Arial"/>
          <w:sz w:val="24"/>
          <w:szCs w:val="24"/>
          <w:lang w:val="sr-Cyrl-CS"/>
        </w:rPr>
        <w:t xml:space="preserve"> у Сигурној к</w:t>
      </w:r>
      <w:r>
        <w:rPr>
          <w:rFonts w:ascii="Arial" w:hAnsi="Arial" w:cs="Arial"/>
          <w:sz w:val="24"/>
          <w:szCs w:val="24"/>
          <w:lang w:val="sr-Cyrl-CS"/>
        </w:rPr>
        <w:t xml:space="preserve">ући, установа располаже и  правником и </w:t>
      </w:r>
      <w:r w:rsidRPr="00D54642">
        <w:rPr>
          <w:rFonts w:ascii="Arial" w:hAnsi="Arial" w:cs="Arial"/>
          <w:sz w:val="24"/>
          <w:szCs w:val="24"/>
          <w:lang w:val="sr-Cyrl-CS"/>
        </w:rPr>
        <w:t xml:space="preserve"> психологом који, као стручни радници, остварују непосредан контакт са жртвама породичног насиља у смислу пружања психолошке и правне помоћи. </w:t>
      </w:r>
    </w:p>
    <w:p w:rsidR="002B5376" w:rsidRPr="00D54642" w:rsidRDefault="002B5376" w:rsidP="002B5376">
      <w:pPr>
        <w:jc w:val="both"/>
        <w:rPr>
          <w:rFonts w:ascii="Arial" w:hAnsi="Arial" w:cs="Arial"/>
          <w:sz w:val="24"/>
          <w:szCs w:val="24"/>
          <w:lang w:val="sr-Cyrl-CS"/>
        </w:rPr>
      </w:pPr>
      <w:r w:rsidRPr="00D54642">
        <w:rPr>
          <w:rFonts w:ascii="Arial" w:hAnsi="Arial" w:cs="Arial"/>
          <w:sz w:val="24"/>
          <w:szCs w:val="24"/>
          <w:lang w:val="sr-Cyrl-CS"/>
        </w:rPr>
        <w:t xml:space="preserve">Почетком 2014.године донет је План јавних набавки на основу кога је спроведен поступак јавних набавки мале вредности, па је као главни снабдевач храном корисница Сигурне куће изабран Студентски центар из Ниша.Свакодневно се до установе допремају два оброка (доручак и ручак), један суви и један кувани оброк, упаковани у амбалажама за једнократну употребу, а све у складу са </w:t>
      </w:r>
      <w:proofErr w:type="spellStart"/>
      <w:r w:rsidRPr="00D54642">
        <w:rPr>
          <w:rFonts w:ascii="Arial" w:hAnsi="Arial" w:cs="Arial"/>
          <w:sz w:val="24"/>
          <w:szCs w:val="24"/>
        </w:rPr>
        <w:t>haccp</w:t>
      </w:r>
      <w:proofErr w:type="spellEnd"/>
      <w:r w:rsidRPr="00D54642">
        <w:rPr>
          <w:rFonts w:ascii="Arial" w:hAnsi="Arial" w:cs="Arial"/>
          <w:sz w:val="24"/>
          <w:szCs w:val="24"/>
          <w:lang w:val="sr-Cyrl-CS"/>
        </w:rPr>
        <w:t xml:space="preserve"> стандардом.</w:t>
      </w:r>
    </w:p>
    <w:p w:rsidR="002B5376" w:rsidRPr="00D54642" w:rsidRDefault="002B5376" w:rsidP="002B5376">
      <w:pPr>
        <w:jc w:val="both"/>
        <w:rPr>
          <w:rFonts w:ascii="Arial" w:hAnsi="Arial" w:cs="Arial"/>
          <w:sz w:val="24"/>
          <w:szCs w:val="24"/>
          <w:lang w:val="sr-Cyrl-CS"/>
        </w:rPr>
      </w:pPr>
    </w:p>
    <w:p w:rsidR="002B5376" w:rsidRPr="00D54642" w:rsidRDefault="002B5376" w:rsidP="002B5376">
      <w:pPr>
        <w:jc w:val="both"/>
        <w:rPr>
          <w:rFonts w:ascii="Arial" w:hAnsi="Arial" w:cs="Arial"/>
          <w:b/>
          <w:sz w:val="24"/>
          <w:szCs w:val="24"/>
          <w:lang w:val="sr-Cyrl-CS"/>
        </w:rPr>
      </w:pPr>
    </w:p>
    <w:p w:rsidR="002B5376" w:rsidRPr="00D54642" w:rsidRDefault="002B5376" w:rsidP="002B5376">
      <w:pPr>
        <w:jc w:val="both"/>
        <w:rPr>
          <w:rFonts w:ascii="Arial" w:hAnsi="Arial" w:cs="Arial"/>
          <w:sz w:val="24"/>
          <w:szCs w:val="24"/>
        </w:rPr>
      </w:pPr>
    </w:p>
    <w:p w:rsidR="002B5376" w:rsidRPr="00D54642" w:rsidRDefault="002B5376" w:rsidP="002B5376">
      <w:pPr>
        <w:jc w:val="both"/>
        <w:rPr>
          <w:rFonts w:ascii="Arial" w:hAnsi="Arial" w:cs="Arial"/>
          <w:sz w:val="24"/>
          <w:szCs w:val="24"/>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Default="002B5376" w:rsidP="00A96352">
      <w:pPr>
        <w:pStyle w:val="NoSpacing"/>
        <w:rPr>
          <w:sz w:val="36"/>
          <w:szCs w:val="36"/>
        </w:rPr>
      </w:pPr>
    </w:p>
    <w:p w:rsidR="002B5376" w:rsidRPr="002B5376" w:rsidRDefault="002B5376" w:rsidP="00A96352">
      <w:pPr>
        <w:pStyle w:val="NoSpacing"/>
        <w:rPr>
          <w:rFonts w:ascii="Arial" w:hAnsi="Arial" w:cs="Arial"/>
          <w:sz w:val="24"/>
          <w:szCs w:val="24"/>
        </w:rPr>
      </w:pPr>
    </w:p>
    <w:sectPr w:rsidR="002B5376" w:rsidRPr="002B5376" w:rsidSect="005C5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15B"/>
    <w:multiLevelType w:val="hybridMultilevel"/>
    <w:tmpl w:val="FCDE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02C49"/>
    <w:multiLevelType w:val="hybridMultilevel"/>
    <w:tmpl w:val="C562B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A3E1B"/>
    <w:multiLevelType w:val="hybridMultilevel"/>
    <w:tmpl w:val="838E5B42"/>
    <w:lvl w:ilvl="0" w:tplc="D8F6DD4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669A5F05"/>
    <w:multiLevelType w:val="hybridMultilevel"/>
    <w:tmpl w:val="3A30D0B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EAD3548"/>
    <w:multiLevelType w:val="hybridMultilevel"/>
    <w:tmpl w:val="10D8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644"/>
    <w:rsid w:val="002B129B"/>
    <w:rsid w:val="002B5376"/>
    <w:rsid w:val="00447644"/>
    <w:rsid w:val="004E0B65"/>
    <w:rsid w:val="00581A95"/>
    <w:rsid w:val="005B3289"/>
    <w:rsid w:val="005C5829"/>
    <w:rsid w:val="00A96352"/>
    <w:rsid w:val="00C80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52"/>
    <w:pPr>
      <w:ind w:left="720"/>
      <w:contextualSpacing/>
    </w:pPr>
  </w:style>
  <w:style w:type="paragraph" w:styleId="NoSpacing">
    <w:name w:val="No Spacing"/>
    <w:uiPriority w:val="1"/>
    <w:qFormat/>
    <w:rsid w:val="00A963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МИЛОШ</dc:creator>
  <cp:keywords/>
  <dc:description/>
  <cp:lastModifiedBy>МИЛОШ</cp:lastModifiedBy>
  <cp:revision>6</cp:revision>
  <cp:lastPrinted>2015-02-02T08:14:00Z</cp:lastPrinted>
  <dcterms:created xsi:type="dcterms:W3CDTF">2015-01-30T12:46:00Z</dcterms:created>
  <dcterms:modified xsi:type="dcterms:W3CDTF">2015-02-02T08:33:00Z</dcterms:modified>
</cp:coreProperties>
</file>